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77E5" w14:textId="69E78E3C" w:rsidR="00C314BE" w:rsidRPr="00401297" w:rsidRDefault="009B7FE5" w:rsidP="009B7FE5">
      <w:pPr>
        <w:jc w:val="center"/>
        <w:rPr>
          <w:rFonts w:cstheme="minorHAnsi"/>
          <w:b/>
          <w:bCs/>
          <w:sz w:val="40"/>
          <w:szCs w:val="40"/>
          <w:u w:val="single"/>
          <w:lang w:val="de-DE"/>
        </w:rPr>
      </w:pPr>
      <w:proofErr w:type="spellStart"/>
      <w:r w:rsidRPr="00401297">
        <w:rPr>
          <w:rFonts w:cstheme="minorHAnsi"/>
          <w:b/>
          <w:bCs/>
          <w:sz w:val="40"/>
          <w:szCs w:val="40"/>
          <w:u w:val="single"/>
          <w:lang w:val="de-DE"/>
        </w:rPr>
        <w:t>Social</w:t>
      </w:r>
      <w:proofErr w:type="spellEnd"/>
      <w:r w:rsidRPr="00401297">
        <w:rPr>
          <w:rFonts w:cstheme="minorHAnsi"/>
          <w:b/>
          <w:bCs/>
          <w:sz w:val="40"/>
          <w:szCs w:val="40"/>
          <w:u w:val="single"/>
          <w:lang w:val="de-DE"/>
        </w:rPr>
        <w:t xml:space="preserve">-Media-Post </w:t>
      </w:r>
      <w:r w:rsidR="00C83BE7" w:rsidRPr="00401297">
        <w:rPr>
          <w:rFonts w:cstheme="minorHAnsi"/>
          <w:b/>
          <w:bCs/>
          <w:sz w:val="40"/>
          <w:szCs w:val="40"/>
          <w:u w:val="single"/>
          <w:lang w:val="de-DE"/>
        </w:rPr>
        <w:t>BMG Kinder</w:t>
      </w:r>
    </w:p>
    <w:p w14:paraId="03E9B89D" w14:textId="77777777" w:rsidR="009B7FE5" w:rsidRPr="00401297" w:rsidRDefault="009B7FE5" w:rsidP="009B7FE5">
      <w:pPr>
        <w:jc w:val="center"/>
        <w:rPr>
          <w:rFonts w:cstheme="minorHAnsi"/>
          <w:b/>
          <w:bCs/>
          <w:sz w:val="40"/>
          <w:szCs w:val="40"/>
          <w:lang w:val="de-DE"/>
        </w:rPr>
      </w:pPr>
    </w:p>
    <w:p w14:paraId="4C092912" w14:textId="367FD0E4" w:rsidR="006E376F" w:rsidRPr="00C83BE7" w:rsidRDefault="006E376F" w:rsidP="006E376F">
      <w:pPr>
        <w:rPr>
          <w:rFonts w:cstheme="minorHAnsi"/>
          <w:b/>
          <w:bCs/>
          <w:sz w:val="24"/>
          <w:szCs w:val="24"/>
          <w:u w:val="single"/>
          <w:lang w:val="de-DE"/>
        </w:rPr>
      </w:pPr>
      <w:proofErr w:type="spellStart"/>
      <w:r w:rsidRPr="00C83BE7">
        <w:rPr>
          <w:rFonts w:cstheme="minorHAnsi"/>
          <w:b/>
          <w:bCs/>
          <w:sz w:val="24"/>
          <w:szCs w:val="24"/>
          <w:u w:val="single"/>
          <w:lang w:val="de-DE"/>
        </w:rPr>
        <w:t>Postingtext</w:t>
      </w:r>
      <w:proofErr w:type="spellEnd"/>
      <w:r w:rsidRPr="00C83BE7">
        <w:rPr>
          <w:rFonts w:cstheme="minorHAnsi"/>
          <w:b/>
          <w:bCs/>
          <w:sz w:val="24"/>
          <w:szCs w:val="24"/>
          <w:u w:val="single"/>
          <w:lang w:val="de-DE"/>
        </w:rPr>
        <w:t xml:space="preserve"> B2</w:t>
      </w:r>
      <w:r w:rsidR="00E4112B" w:rsidRPr="00C83BE7">
        <w:rPr>
          <w:rFonts w:cstheme="minorHAnsi"/>
          <w:b/>
          <w:bCs/>
          <w:sz w:val="24"/>
          <w:szCs w:val="24"/>
          <w:u w:val="single"/>
          <w:lang w:val="de-DE"/>
        </w:rPr>
        <w:t>C</w:t>
      </w:r>
      <w:r w:rsidRPr="00C83BE7">
        <w:rPr>
          <w:rFonts w:cstheme="minorHAnsi"/>
          <w:b/>
          <w:bCs/>
          <w:sz w:val="24"/>
          <w:szCs w:val="24"/>
          <w:u w:val="single"/>
          <w:lang w:val="de-DE"/>
        </w:rPr>
        <w:t xml:space="preserve"> (LinkedIn)</w:t>
      </w:r>
    </w:p>
    <w:p w14:paraId="1FAB9CB8" w14:textId="77777777" w:rsidR="00AD5AB3" w:rsidRPr="00C83BE7" w:rsidRDefault="00AD5AB3" w:rsidP="009B7FE5">
      <w:pPr>
        <w:rPr>
          <w:rFonts w:cstheme="minorHAnsi"/>
          <w:b/>
          <w:bCs/>
          <w:sz w:val="20"/>
          <w:szCs w:val="20"/>
          <w:u w:val="single"/>
          <w:lang w:val="de-DE"/>
        </w:rPr>
      </w:pPr>
    </w:p>
    <w:p w14:paraId="7F76FFA9" w14:textId="77777777" w:rsidR="00C83BE7" w:rsidRPr="00C83BE7" w:rsidRDefault="00C83BE7" w:rsidP="00C83BE7">
      <w:pPr>
        <w:rPr>
          <w:rFonts w:cstheme="minorHAnsi"/>
          <w:b/>
          <w:bCs/>
          <w:sz w:val="20"/>
          <w:szCs w:val="20"/>
          <w:lang w:val="de-DE"/>
        </w:rPr>
      </w:pPr>
      <w:r w:rsidRPr="00C83BE7">
        <w:rPr>
          <w:rFonts w:cstheme="minorHAnsi"/>
          <w:b/>
          <w:bCs/>
          <w:sz w:val="20"/>
          <w:szCs w:val="20"/>
          <w:lang w:val="de-DE"/>
        </w:rPr>
        <w:t>Starker Schutz für kleine Helden</w:t>
      </w:r>
    </w:p>
    <w:p w14:paraId="133AE272" w14:textId="77777777" w:rsidR="00C83BE7" w:rsidRPr="00C83BE7" w:rsidRDefault="00C83BE7" w:rsidP="00C83BE7">
      <w:pPr>
        <w:rPr>
          <w:rFonts w:cstheme="minorHAnsi"/>
          <w:b/>
          <w:bCs/>
          <w:sz w:val="20"/>
          <w:szCs w:val="20"/>
          <w:lang w:val="de-DE"/>
        </w:rPr>
      </w:pPr>
    </w:p>
    <w:p w14:paraId="550DE031" w14:textId="77777777" w:rsidR="00C83BE7" w:rsidRPr="00C83BE7" w:rsidRDefault="00C83BE7" w:rsidP="00C83BE7">
      <w:pPr>
        <w:rPr>
          <w:rFonts w:cstheme="minorHAnsi"/>
          <w:sz w:val="20"/>
          <w:szCs w:val="20"/>
          <w:lang w:val="de-DE"/>
        </w:rPr>
      </w:pPr>
      <w:r w:rsidRPr="00C83BE7">
        <w:rPr>
          <w:rFonts w:cstheme="minorHAnsi"/>
          <w:sz w:val="20"/>
          <w:szCs w:val="20"/>
          <w:lang w:val="de-DE"/>
        </w:rPr>
        <w:t xml:space="preserve">Wenn es um die Gesundheit Ihrer Kinder geht, wollen Sie keine Kompromisse eingehen. Mit dem einzigartigen Rundumschutz der DKV wird Ihr Kind zum Privatpatienten in allen Bereichen: </w:t>
      </w:r>
    </w:p>
    <w:p w14:paraId="105E9B29" w14:textId="77777777" w:rsidR="00C83BE7" w:rsidRPr="00C83BE7" w:rsidRDefault="00C83BE7" w:rsidP="00C83BE7">
      <w:pPr>
        <w:rPr>
          <w:rFonts w:cstheme="minorHAnsi"/>
          <w:sz w:val="20"/>
          <w:szCs w:val="20"/>
          <w:lang w:val="de-DE"/>
        </w:rPr>
      </w:pPr>
      <w:r w:rsidRPr="00C83BE7">
        <w:rPr>
          <w:rFonts w:cstheme="minorHAnsi"/>
          <w:sz w:val="20"/>
          <w:szCs w:val="20"/>
          <w:lang w:val="de-DE"/>
        </w:rPr>
        <w:t xml:space="preserve">beim Arzt, beim Zahnarzt und im Krankenhaus. Und bleibt trotzdem gesetzlich versichert. </w:t>
      </w:r>
    </w:p>
    <w:p w14:paraId="187321D4" w14:textId="77777777" w:rsidR="00C83BE7" w:rsidRPr="00C83BE7" w:rsidRDefault="00C83BE7" w:rsidP="00C83BE7">
      <w:pPr>
        <w:rPr>
          <w:rFonts w:cstheme="minorHAnsi"/>
          <w:sz w:val="20"/>
          <w:szCs w:val="20"/>
          <w:lang w:val="de-DE"/>
        </w:rPr>
      </w:pPr>
    </w:p>
    <w:p w14:paraId="13E582C2" w14:textId="77777777" w:rsidR="00C83BE7" w:rsidRPr="00C83BE7" w:rsidRDefault="00C83BE7" w:rsidP="00C83BE7">
      <w:pPr>
        <w:rPr>
          <w:rFonts w:cstheme="minorHAnsi"/>
          <w:sz w:val="20"/>
          <w:szCs w:val="20"/>
          <w:lang w:val="de-DE"/>
        </w:rPr>
      </w:pPr>
      <w:r w:rsidRPr="00C83BE7">
        <w:rPr>
          <w:rFonts w:cstheme="minorHAnsi"/>
          <w:sz w:val="20"/>
          <w:szCs w:val="20"/>
          <w:lang w:val="de-DE"/>
        </w:rPr>
        <w:t>Sie profitieren von den Vorteilen beider Systeme in nur einem Paket. Mit umfangreichen Gesundheitsservices und besten Voraussetzungen für eine schnelle Genesung: Privatarztkonsultation, schnelle Terminvereinbarung, 100 % Kostenübernahme bei Kieferorthopädie und privatärztliche Behandlung im Krankenhaus inklusive 2-Bettzimmer.</w:t>
      </w:r>
    </w:p>
    <w:p w14:paraId="66D5FD8D" w14:textId="77777777" w:rsidR="00C83BE7" w:rsidRPr="00C83BE7" w:rsidRDefault="00C83BE7" w:rsidP="00C83BE7">
      <w:pPr>
        <w:rPr>
          <w:rFonts w:cstheme="minorHAnsi"/>
          <w:sz w:val="20"/>
          <w:szCs w:val="20"/>
          <w:lang w:val="de-DE"/>
        </w:rPr>
      </w:pPr>
    </w:p>
    <w:p w14:paraId="3A6D0974" w14:textId="77777777" w:rsidR="00C83BE7" w:rsidRPr="00C83BE7" w:rsidRDefault="00C83BE7" w:rsidP="00C83BE7">
      <w:pPr>
        <w:rPr>
          <w:rFonts w:cstheme="minorHAnsi"/>
          <w:sz w:val="20"/>
          <w:szCs w:val="20"/>
          <w:lang w:val="de-DE"/>
        </w:rPr>
      </w:pPr>
      <w:r w:rsidRPr="00C83BE7">
        <w:rPr>
          <w:rFonts w:cstheme="minorHAnsi"/>
          <w:sz w:val="20"/>
          <w:szCs w:val="20"/>
          <w:lang w:val="de-DE"/>
        </w:rPr>
        <w:t>Auch für die Zukunft ist gesorgt: Ein späterer Wechsel in die Krankenvollversicherung ist zu erleichterten Bedingungen möglich. So schaffen Sie beste Voraussetzungen für Ihre Kinder.</w:t>
      </w:r>
    </w:p>
    <w:p w14:paraId="04106AF4" w14:textId="77777777" w:rsidR="00C83BE7" w:rsidRPr="00C83BE7" w:rsidRDefault="00C83BE7" w:rsidP="00C83BE7">
      <w:pPr>
        <w:rPr>
          <w:rFonts w:cstheme="minorHAnsi"/>
          <w:sz w:val="20"/>
          <w:szCs w:val="20"/>
          <w:lang w:val="de-DE"/>
        </w:rPr>
      </w:pPr>
    </w:p>
    <w:p w14:paraId="04E3D4E2" w14:textId="77777777" w:rsidR="00C83BE7" w:rsidRPr="00C83BE7" w:rsidRDefault="00C83BE7" w:rsidP="00C83BE7">
      <w:pPr>
        <w:rPr>
          <w:rFonts w:cstheme="minorHAnsi"/>
          <w:sz w:val="20"/>
          <w:szCs w:val="20"/>
          <w:lang w:val="de-DE"/>
        </w:rPr>
      </w:pPr>
      <w:r w:rsidRPr="00C83BE7">
        <w:rPr>
          <w:rFonts w:cstheme="minorHAnsi"/>
          <w:sz w:val="20"/>
          <w:szCs w:val="20"/>
          <w:lang w:val="de-DE"/>
        </w:rPr>
        <w:t>Jetzt mehr erfahren!</w:t>
      </w:r>
    </w:p>
    <w:p w14:paraId="0C370AF9" w14:textId="77777777" w:rsidR="00A96B84" w:rsidRPr="00106E3F" w:rsidRDefault="00A96B84" w:rsidP="009B7FE5">
      <w:pPr>
        <w:rPr>
          <w:rFonts w:cstheme="minorHAnsi"/>
          <w:b/>
          <w:bCs/>
          <w:sz w:val="20"/>
          <w:szCs w:val="20"/>
          <w:u w:val="single"/>
          <w:lang w:val="de-DE"/>
        </w:rPr>
      </w:pPr>
    </w:p>
    <w:p w14:paraId="5AEEE837" w14:textId="49E036C5" w:rsidR="007D50D2" w:rsidRPr="00F903C8" w:rsidRDefault="007D50D2" w:rsidP="007D50D2">
      <w:pPr>
        <w:rPr>
          <w:rFonts w:cstheme="minorHAnsi"/>
          <w:b/>
          <w:bCs/>
          <w:sz w:val="24"/>
          <w:szCs w:val="24"/>
          <w:u w:val="single"/>
          <w:lang w:val="de-DE"/>
        </w:rPr>
      </w:pPr>
      <w:proofErr w:type="spellStart"/>
      <w:r w:rsidRPr="00F903C8">
        <w:rPr>
          <w:rFonts w:cstheme="minorHAnsi"/>
          <w:b/>
          <w:bCs/>
          <w:sz w:val="24"/>
          <w:szCs w:val="24"/>
          <w:u w:val="single"/>
          <w:lang w:val="de-DE"/>
        </w:rPr>
        <w:t>Postingtext</w:t>
      </w:r>
      <w:proofErr w:type="spellEnd"/>
      <w:r w:rsidRPr="00F903C8">
        <w:rPr>
          <w:rFonts w:cstheme="minorHAnsi"/>
          <w:b/>
          <w:bCs/>
          <w:sz w:val="24"/>
          <w:szCs w:val="24"/>
          <w:u w:val="single"/>
          <w:lang w:val="de-DE"/>
        </w:rPr>
        <w:t xml:space="preserve"> B2</w:t>
      </w:r>
      <w:r w:rsidR="00E4112B">
        <w:rPr>
          <w:rFonts w:cstheme="minorHAnsi"/>
          <w:b/>
          <w:bCs/>
          <w:sz w:val="24"/>
          <w:szCs w:val="24"/>
          <w:u w:val="single"/>
          <w:lang w:val="de-DE"/>
        </w:rPr>
        <w:t>C</w:t>
      </w:r>
      <w:r w:rsidRPr="00F903C8">
        <w:rPr>
          <w:rFonts w:cstheme="minorHAnsi"/>
          <w:b/>
          <w:bCs/>
          <w:sz w:val="24"/>
          <w:szCs w:val="24"/>
          <w:u w:val="single"/>
          <w:lang w:val="de-DE"/>
        </w:rPr>
        <w:t xml:space="preserve"> (</w:t>
      </w:r>
      <w:proofErr w:type="spellStart"/>
      <w:r w:rsidRPr="00F903C8">
        <w:rPr>
          <w:rFonts w:cstheme="minorHAnsi"/>
          <w:b/>
          <w:bCs/>
          <w:sz w:val="24"/>
          <w:szCs w:val="24"/>
          <w:u w:val="single"/>
          <w:lang w:val="de-DE"/>
        </w:rPr>
        <w:t>facebook</w:t>
      </w:r>
      <w:proofErr w:type="spellEnd"/>
      <w:r w:rsidRPr="00F903C8">
        <w:rPr>
          <w:rFonts w:cstheme="minorHAnsi"/>
          <w:b/>
          <w:bCs/>
          <w:sz w:val="24"/>
          <w:szCs w:val="24"/>
          <w:u w:val="single"/>
          <w:lang w:val="de-DE"/>
        </w:rPr>
        <w:t>)</w:t>
      </w:r>
    </w:p>
    <w:p w14:paraId="6219E34C" w14:textId="77777777" w:rsidR="00BB473E" w:rsidRPr="00106E3F" w:rsidRDefault="00BB473E" w:rsidP="009B7FE5">
      <w:pPr>
        <w:rPr>
          <w:rFonts w:cstheme="minorHAnsi"/>
          <w:b/>
          <w:bCs/>
          <w:sz w:val="20"/>
          <w:szCs w:val="20"/>
          <w:u w:val="single"/>
          <w:lang w:val="de-DE"/>
        </w:rPr>
      </w:pPr>
    </w:p>
    <w:p w14:paraId="3AC80577" w14:textId="77777777" w:rsidR="007A735D" w:rsidRPr="007A735D" w:rsidRDefault="007A735D" w:rsidP="007A735D">
      <w:pPr>
        <w:rPr>
          <w:rFonts w:cstheme="minorHAnsi"/>
          <w:b/>
          <w:bCs/>
          <w:sz w:val="20"/>
          <w:szCs w:val="20"/>
          <w:lang w:val="de-DE"/>
        </w:rPr>
      </w:pPr>
      <w:r w:rsidRPr="007A735D">
        <w:rPr>
          <w:rFonts w:cstheme="minorHAnsi"/>
          <w:b/>
          <w:bCs/>
          <w:sz w:val="20"/>
          <w:szCs w:val="20"/>
          <w:lang w:val="de-DE"/>
        </w:rPr>
        <w:t>Starker Schutz für kleine Helden</w:t>
      </w:r>
    </w:p>
    <w:p w14:paraId="268687CA" w14:textId="77777777" w:rsidR="007A735D" w:rsidRPr="007A735D" w:rsidRDefault="007A735D" w:rsidP="007A735D">
      <w:pPr>
        <w:rPr>
          <w:rFonts w:cstheme="minorHAnsi"/>
          <w:b/>
          <w:bCs/>
          <w:sz w:val="20"/>
          <w:szCs w:val="20"/>
          <w:lang w:val="de-DE"/>
        </w:rPr>
      </w:pPr>
    </w:p>
    <w:p w14:paraId="121416E5" w14:textId="77777777" w:rsidR="007A735D" w:rsidRPr="007A735D" w:rsidRDefault="007A735D" w:rsidP="007A735D">
      <w:pPr>
        <w:rPr>
          <w:rFonts w:cstheme="minorHAnsi"/>
          <w:sz w:val="20"/>
          <w:szCs w:val="20"/>
          <w:lang w:val="de-DE"/>
        </w:rPr>
      </w:pPr>
      <w:r w:rsidRPr="007A735D">
        <w:rPr>
          <w:rFonts w:cstheme="minorHAnsi"/>
          <w:sz w:val="20"/>
          <w:szCs w:val="20"/>
          <w:lang w:val="de-DE"/>
        </w:rPr>
        <w:t>Wenn es um die Gesundheit Ihrer Kinder geht, wollen Sie keine Kompromisse eingehen. Mit dem einzigartigen Rundumschutz der DKV wird Ihr Kind zum Privatpatienten in allen Bereichen: beim Arzt, beim Zahnarzt und im Krankenhaus. Und bleibt trotzdem gesetzlich versichert.</w:t>
      </w:r>
    </w:p>
    <w:p w14:paraId="27BEFFBF" w14:textId="77777777" w:rsidR="007A735D" w:rsidRPr="007A735D" w:rsidRDefault="007A735D" w:rsidP="007A735D">
      <w:pPr>
        <w:rPr>
          <w:rFonts w:cstheme="minorHAnsi"/>
          <w:sz w:val="20"/>
          <w:szCs w:val="20"/>
          <w:lang w:val="de-DE"/>
        </w:rPr>
      </w:pPr>
    </w:p>
    <w:p w14:paraId="656610D6" w14:textId="77777777" w:rsidR="007A735D" w:rsidRPr="007A735D" w:rsidRDefault="007A735D" w:rsidP="007A735D">
      <w:pPr>
        <w:rPr>
          <w:rFonts w:cstheme="minorHAnsi"/>
          <w:sz w:val="20"/>
          <w:szCs w:val="20"/>
          <w:lang w:val="de-DE"/>
        </w:rPr>
      </w:pPr>
      <w:r w:rsidRPr="007A735D">
        <w:rPr>
          <w:rFonts w:ascii="Segoe UI Symbol" w:hAnsi="Segoe UI Symbol" w:cs="Segoe UI Symbol"/>
          <w:sz w:val="20"/>
          <w:szCs w:val="20"/>
          <w:lang w:val="de-DE"/>
        </w:rPr>
        <w:t>✔</w:t>
      </w:r>
      <w:r w:rsidRPr="007A735D">
        <w:rPr>
          <w:rFonts w:cstheme="minorHAnsi"/>
          <w:sz w:val="20"/>
          <w:szCs w:val="20"/>
          <w:lang w:val="de-DE"/>
        </w:rPr>
        <w:t>️ Privatarztkonsultation &amp; schnelle Termine</w:t>
      </w:r>
      <w:r w:rsidRPr="007A735D">
        <w:rPr>
          <w:rFonts w:cstheme="minorHAnsi"/>
          <w:sz w:val="20"/>
          <w:szCs w:val="20"/>
          <w:lang w:val="de-DE"/>
        </w:rPr>
        <w:br/>
      </w:r>
      <w:r w:rsidRPr="007A735D">
        <w:rPr>
          <w:rFonts w:ascii="Segoe UI Symbol" w:hAnsi="Segoe UI Symbol" w:cs="Segoe UI Symbol"/>
          <w:sz w:val="20"/>
          <w:szCs w:val="20"/>
          <w:lang w:val="de-DE"/>
        </w:rPr>
        <w:t>✔</w:t>
      </w:r>
      <w:r w:rsidRPr="007A735D">
        <w:rPr>
          <w:rFonts w:cstheme="minorHAnsi"/>
          <w:sz w:val="20"/>
          <w:szCs w:val="20"/>
          <w:lang w:val="de-DE"/>
        </w:rPr>
        <w:t>️ 100 % Kostenübernahme bei Kieferorthopädie</w:t>
      </w:r>
      <w:r w:rsidRPr="007A735D">
        <w:rPr>
          <w:rFonts w:cstheme="minorHAnsi"/>
          <w:sz w:val="20"/>
          <w:szCs w:val="20"/>
          <w:lang w:val="de-DE"/>
        </w:rPr>
        <w:br/>
      </w:r>
      <w:r w:rsidRPr="007A735D">
        <w:rPr>
          <w:rFonts w:ascii="Segoe UI Symbol" w:hAnsi="Segoe UI Symbol" w:cs="Segoe UI Symbol"/>
          <w:sz w:val="20"/>
          <w:szCs w:val="20"/>
          <w:lang w:val="de-DE"/>
        </w:rPr>
        <w:t>✔</w:t>
      </w:r>
      <w:r w:rsidRPr="007A735D">
        <w:rPr>
          <w:rFonts w:cstheme="minorHAnsi"/>
          <w:sz w:val="20"/>
          <w:szCs w:val="20"/>
          <w:lang w:val="de-DE"/>
        </w:rPr>
        <w:t>️ Privatärztliche Behandlung im Krankenhaus (inkl. 2-Bettzimmer)</w:t>
      </w:r>
    </w:p>
    <w:p w14:paraId="17A0C267" w14:textId="77777777" w:rsidR="007A735D" w:rsidRPr="007A735D" w:rsidRDefault="007A735D" w:rsidP="007A735D">
      <w:pPr>
        <w:rPr>
          <w:rFonts w:cstheme="minorHAnsi"/>
          <w:sz w:val="20"/>
          <w:szCs w:val="20"/>
          <w:lang w:val="de-DE"/>
        </w:rPr>
      </w:pPr>
    </w:p>
    <w:p w14:paraId="0D4EA909" w14:textId="77777777" w:rsidR="007A735D" w:rsidRPr="007A735D" w:rsidRDefault="007A735D" w:rsidP="007A735D">
      <w:pPr>
        <w:rPr>
          <w:rFonts w:cstheme="minorHAnsi"/>
          <w:sz w:val="20"/>
          <w:szCs w:val="20"/>
          <w:lang w:val="de-DE"/>
        </w:rPr>
      </w:pPr>
      <w:r w:rsidRPr="007A735D">
        <w:rPr>
          <w:rFonts w:cstheme="minorHAnsi"/>
          <w:sz w:val="20"/>
          <w:szCs w:val="20"/>
          <w:lang w:val="de-DE"/>
        </w:rPr>
        <w:t>Auch für die Zukunft ist gesorgt: Der Wechsel in die Krankenvollversicherung wird später erleichtert. Jetzt informieren und beste Gesundheitsvorsorge sichern!</w:t>
      </w:r>
    </w:p>
    <w:p w14:paraId="1DB779EA" w14:textId="77777777" w:rsidR="007A735D" w:rsidRPr="007A735D" w:rsidRDefault="007A735D" w:rsidP="007A735D">
      <w:pPr>
        <w:rPr>
          <w:rFonts w:cstheme="minorHAnsi"/>
          <w:b/>
          <w:bCs/>
          <w:sz w:val="20"/>
          <w:szCs w:val="20"/>
          <w:lang w:val="de-DE"/>
        </w:rPr>
      </w:pPr>
    </w:p>
    <w:p w14:paraId="22CCCFF7" w14:textId="77777777" w:rsidR="007A735D" w:rsidRPr="007A735D" w:rsidRDefault="007A735D" w:rsidP="007A735D">
      <w:pPr>
        <w:rPr>
          <w:rFonts w:cstheme="minorHAnsi"/>
          <w:b/>
          <w:bCs/>
          <w:sz w:val="20"/>
          <w:szCs w:val="20"/>
          <w:lang w:val="de-DE"/>
        </w:rPr>
      </w:pPr>
      <w:r w:rsidRPr="007A735D">
        <w:rPr>
          <w:rFonts w:cstheme="minorHAnsi"/>
          <w:b/>
          <w:bCs/>
          <w:sz w:val="20"/>
          <w:szCs w:val="20"/>
          <w:lang w:val="de-DE"/>
        </w:rPr>
        <w:t xml:space="preserve"> </w:t>
      </w:r>
    </w:p>
    <w:p w14:paraId="2652F4EC" w14:textId="77777777" w:rsidR="007A735D" w:rsidRPr="007A735D" w:rsidRDefault="007A735D" w:rsidP="007A735D">
      <w:pPr>
        <w:rPr>
          <w:rFonts w:cstheme="minorHAnsi"/>
          <w:b/>
          <w:bCs/>
          <w:sz w:val="20"/>
          <w:szCs w:val="20"/>
          <w:lang w:val="de-DE"/>
        </w:rPr>
      </w:pPr>
    </w:p>
    <w:p w14:paraId="1669CA64" w14:textId="77777777" w:rsidR="00A96B84" w:rsidRPr="00106E3F" w:rsidRDefault="00A96B84" w:rsidP="009B7FE5">
      <w:pPr>
        <w:rPr>
          <w:rFonts w:cstheme="minorHAnsi"/>
          <w:b/>
          <w:bCs/>
          <w:sz w:val="20"/>
          <w:szCs w:val="20"/>
          <w:u w:val="single"/>
          <w:lang w:val="de-DE"/>
        </w:rPr>
      </w:pPr>
    </w:p>
    <w:p w14:paraId="0A50DFDA" w14:textId="18B3D73D" w:rsidR="00FB5A00" w:rsidRPr="00F903C8" w:rsidRDefault="00FB5A00" w:rsidP="00FB5A00">
      <w:pPr>
        <w:rPr>
          <w:rFonts w:cstheme="minorHAnsi"/>
          <w:b/>
          <w:bCs/>
          <w:sz w:val="24"/>
          <w:szCs w:val="24"/>
          <w:u w:val="single"/>
          <w:lang w:val="de-DE"/>
        </w:rPr>
      </w:pPr>
      <w:proofErr w:type="spellStart"/>
      <w:r w:rsidRPr="00F903C8">
        <w:rPr>
          <w:rFonts w:cstheme="minorHAnsi"/>
          <w:b/>
          <w:bCs/>
          <w:sz w:val="24"/>
          <w:szCs w:val="24"/>
          <w:u w:val="single"/>
          <w:lang w:val="de-DE"/>
        </w:rPr>
        <w:t>Postingtext</w:t>
      </w:r>
      <w:proofErr w:type="spellEnd"/>
      <w:r w:rsidRPr="00F903C8">
        <w:rPr>
          <w:rFonts w:cstheme="minorHAnsi"/>
          <w:b/>
          <w:bCs/>
          <w:sz w:val="24"/>
          <w:szCs w:val="24"/>
          <w:u w:val="single"/>
          <w:lang w:val="de-DE"/>
        </w:rPr>
        <w:t xml:space="preserve"> B2</w:t>
      </w:r>
      <w:r w:rsidR="00E4112B">
        <w:rPr>
          <w:rFonts w:cstheme="minorHAnsi"/>
          <w:b/>
          <w:bCs/>
          <w:sz w:val="24"/>
          <w:szCs w:val="24"/>
          <w:u w:val="single"/>
          <w:lang w:val="de-DE"/>
        </w:rPr>
        <w:t>C</w:t>
      </w:r>
      <w:r w:rsidRPr="00F903C8">
        <w:rPr>
          <w:rFonts w:cstheme="minorHAnsi"/>
          <w:b/>
          <w:bCs/>
          <w:sz w:val="24"/>
          <w:szCs w:val="24"/>
          <w:u w:val="single"/>
          <w:lang w:val="de-DE"/>
        </w:rPr>
        <w:t xml:space="preserve"> (</w:t>
      </w:r>
      <w:r w:rsidR="00595D24" w:rsidRPr="00F903C8">
        <w:rPr>
          <w:rFonts w:cstheme="minorHAnsi"/>
          <w:b/>
          <w:bCs/>
          <w:sz w:val="24"/>
          <w:szCs w:val="24"/>
          <w:u w:val="single"/>
          <w:lang w:val="de-DE"/>
        </w:rPr>
        <w:t>Instagram</w:t>
      </w:r>
      <w:r w:rsidRPr="00F903C8">
        <w:rPr>
          <w:rFonts w:cstheme="minorHAnsi"/>
          <w:b/>
          <w:bCs/>
          <w:sz w:val="24"/>
          <w:szCs w:val="24"/>
          <w:u w:val="single"/>
          <w:lang w:val="de-DE"/>
        </w:rPr>
        <w:t>)</w:t>
      </w:r>
    </w:p>
    <w:p w14:paraId="19D0C5D5" w14:textId="77777777" w:rsidR="007D50D2" w:rsidRPr="00106E3F" w:rsidRDefault="007D50D2" w:rsidP="009B7FE5">
      <w:pPr>
        <w:rPr>
          <w:rFonts w:cstheme="minorHAnsi"/>
          <w:b/>
          <w:bCs/>
          <w:sz w:val="20"/>
          <w:szCs w:val="20"/>
          <w:u w:val="single"/>
          <w:lang w:val="de-DE"/>
        </w:rPr>
      </w:pPr>
    </w:p>
    <w:p w14:paraId="72EA4797" w14:textId="77777777" w:rsidR="0012388D" w:rsidRPr="0012388D" w:rsidRDefault="0012388D" w:rsidP="0012388D">
      <w:pPr>
        <w:rPr>
          <w:rFonts w:cstheme="minorHAnsi"/>
          <w:b/>
          <w:bCs/>
          <w:sz w:val="20"/>
          <w:szCs w:val="20"/>
          <w:lang w:val="de-DE"/>
        </w:rPr>
      </w:pPr>
      <w:r w:rsidRPr="0012388D">
        <w:rPr>
          <w:rFonts w:cstheme="minorHAnsi"/>
          <w:b/>
          <w:bCs/>
          <w:sz w:val="20"/>
          <w:szCs w:val="20"/>
          <w:lang w:val="de-DE"/>
        </w:rPr>
        <w:t>Starker Schutz für kleine Helden</w:t>
      </w:r>
      <w:r w:rsidRPr="0012388D">
        <w:rPr>
          <w:rFonts w:cstheme="minorHAnsi"/>
          <w:b/>
          <w:bCs/>
          <w:sz w:val="20"/>
          <w:szCs w:val="20"/>
          <w:lang w:val="de-DE"/>
        </w:rPr>
        <w:br/>
      </w:r>
    </w:p>
    <w:p w14:paraId="20C965D7" w14:textId="77777777" w:rsidR="0012388D" w:rsidRPr="0012388D" w:rsidRDefault="0012388D" w:rsidP="0012388D">
      <w:pPr>
        <w:rPr>
          <w:rFonts w:cstheme="minorHAnsi"/>
          <w:sz w:val="20"/>
          <w:szCs w:val="20"/>
          <w:lang w:val="de-DE"/>
        </w:rPr>
      </w:pPr>
      <w:r w:rsidRPr="0012388D">
        <w:rPr>
          <w:rFonts w:cstheme="minorHAnsi"/>
          <w:sz w:val="20"/>
          <w:szCs w:val="20"/>
          <w:lang w:val="de-DE"/>
        </w:rPr>
        <w:t>Wenn es um die Gesundheit Ihrer Kinder geht, wollen Sie keine Kompromisse eingehen. Mit dem einzigartigen Rundumschutz der DKV wird Ihr Kind zum Privatpatienten in allen Bereichen.</w:t>
      </w:r>
    </w:p>
    <w:p w14:paraId="6954B7DA" w14:textId="77777777" w:rsidR="0012388D" w:rsidRPr="0012388D" w:rsidRDefault="0012388D" w:rsidP="0012388D">
      <w:pPr>
        <w:rPr>
          <w:rFonts w:cstheme="minorHAnsi"/>
          <w:sz w:val="20"/>
          <w:szCs w:val="20"/>
          <w:lang w:val="de-DE"/>
        </w:rPr>
      </w:pPr>
      <w:r w:rsidRPr="0012388D">
        <w:rPr>
          <w:rFonts w:cstheme="minorHAnsi"/>
          <w:sz w:val="20"/>
          <w:szCs w:val="20"/>
          <w:lang w:val="de-DE"/>
        </w:rPr>
        <w:t>Und bleibt trotzdem gesetzlich versichert.</w:t>
      </w:r>
      <w:r w:rsidRPr="0012388D">
        <w:rPr>
          <w:rFonts w:cstheme="minorHAnsi"/>
          <w:sz w:val="20"/>
          <w:szCs w:val="20"/>
          <w:lang w:val="de-DE"/>
        </w:rPr>
        <w:br/>
      </w:r>
    </w:p>
    <w:p w14:paraId="721E22B9" w14:textId="77777777" w:rsidR="0012388D" w:rsidRPr="0012388D" w:rsidRDefault="0012388D" w:rsidP="0012388D">
      <w:pPr>
        <w:rPr>
          <w:rFonts w:cstheme="minorHAnsi"/>
          <w:sz w:val="20"/>
          <w:szCs w:val="20"/>
          <w:lang w:val="de-DE"/>
        </w:rPr>
      </w:pPr>
      <w:r w:rsidRPr="0012388D">
        <w:rPr>
          <w:rFonts w:ascii="Segoe UI Symbol" w:hAnsi="Segoe UI Symbol" w:cs="Segoe UI Symbol"/>
          <w:sz w:val="20"/>
          <w:szCs w:val="20"/>
          <w:lang w:val="de-DE"/>
        </w:rPr>
        <w:t>✔</w:t>
      </w:r>
      <w:r w:rsidRPr="0012388D">
        <w:rPr>
          <w:rFonts w:cstheme="minorHAnsi"/>
          <w:sz w:val="20"/>
          <w:szCs w:val="20"/>
          <w:lang w:val="de-DE"/>
        </w:rPr>
        <w:t>️ Privatarztkonsultation &amp; schnelle Termine</w:t>
      </w:r>
      <w:r w:rsidRPr="0012388D">
        <w:rPr>
          <w:rFonts w:cstheme="minorHAnsi"/>
          <w:sz w:val="20"/>
          <w:szCs w:val="20"/>
          <w:lang w:val="de-DE"/>
        </w:rPr>
        <w:br/>
      </w:r>
      <w:r w:rsidRPr="0012388D">
        <w:rPr>
          <w:rFonts w:ascii="Segoe UI Symbol" w:hAnsi="Segoe UI Symbol" w:cs="Segoe UI Symbol"/>
          <w:sz w:val="20"/>
          <w:szCs w:val="20"/>
          <w:lang w:val="de-DE"/>
        </w:rPr>
        <w:t>✔</w:t>
      </w:r>
      <w:r w:rsidRPr="0012388D">
        <w:rPr>
          <w:rFonts w:cstheme="minorHAnsi"/>
          <w:sz w:val="20"/>
          <w:szCs w:val="20"/>
          <w:lang w:val="de-DE"/>
        </w:rPr>
        <w:t>️ 100 % Kostenübernahme bei Kieferorthopädie</w:t>
      </w:r>
      <w:r w:rsidRPr="0012388D">
        <w:rPr>
          <w:rFonts w:cstheme="minorHAnsi"/>
          <w:sz w:val="20"/>
          <w:szCs w:val="20"/>
          <w:lang w:val="de-DE"/>
        </w:rPr>
        <w:br/>
      </w:r>
      <w:r w:rsidRPr="0012388D">
        <w:rPr>
          <w:rFonts w:ascii="Segoe UI Symbol" w:hAnsi="Segoe UI Symbol" w:cs="Segoe UI Symbol"/>
          <w:sz w:val="20"/>
          <w:szCs w:val="20"/>
          <w:lang w:val="de-DE"/>
        </w:rPr>
        <w:t>✔</w:t>
      </w:r>
      <w:r w:rsidRPr="0012388D">
        <w:rPr>
          <w:rFonts w:cstheme="minorHAnsi"/>
          <w:sz w:val="20"/>
          <w:szCs w:val="20"/>
          <w:lang w:val="de-DE"/>
        </w:rPr>
        <w:t>️ Privatärztliche Behandlung im Krankenhaus (inkl. 2-Bettzimmer)</w:t>
      </w:r>
      <w:r w:rsidRPr="0012388D">
        <w:rPr>
          <w:rFonts w:cstheme="minorHAnsi"/>
          <w:sz w:val="20"/>
          <w:szCs w:val="20"/>
          <w:lang w:val="de-DE"/>
        </w:rPr>
        <w:br/>
      </w:r>
    </w:p>
    <w:p w14:paraId="2E3A5762" w14:textId="09270F11" w:rsidR="00F903C8" w:rsidRPr="0012388D" w:rsidRDefault="0012388D" w:rsidP="0012388D">
      <w:pPr>
        <w:rPr>
          <w:rFonts w:cstheme="minorHAnsi"/>
          <w:sz w:val="20"/>
          <w:szCs w:val="20"/>
          <w:lang w:val="de-DE"/>
        </w:rPr>
      </w:pPr>
      <w:r w:rsidRPr="0012388D">
        <w:rPr>
          <w:rFonts w:cstheme="minorHAnsi"/>
          <w:sz w:val="20"/>
          <w:szCs w:val="20"/>
          <w:lang w:val="de-DE"/>
        </w:rPr>
        <w:t>Jetzt mehr erfahren!</w:t>
      </w:r>
    </w:p>
    <w:p w14:paraId="582E162D" w14:textId="77777777" w:rsidR="0012388D" w:rsidRPr="0012388D" w:rsidRDefault="0012388D" w:rsidP="0012388D">
      <w:pPr>
        <w:rPr>
          <w:rFonts w:cstheme="minorHAnsi"/>
          <w:b/>
          <w:bCs/>
          <w:sz w:val="20"/>
          <w:szCs w:val="20"/>
          <w:lang w:val="de-DE"/>
        </w:rPr>
      </w:pPr>
    </w:p>
    <w:p w14:paraId="57023596" w14:textId="77777777" w:rsidR="00207C67" w:rsidRDefault="00207C67" w:rsidP="009B7FE5">
      <w:pPr>
        <w:rPr>
          <w:rFonts w:cstheme="minorHAnsi"/>
          <w:b/>
          <w:bCs/>
          <w:sz w:val="24"/>
          <w:szCs w:val="24"/>
          <w:u w:val="single"/>
          <w:lang w:val="de-DE"/>
        </w:rPr>
      </w:pPr>
    </w:p>
    <w:p w14:paraId="36378207" w14:textId="77777777" w:rsidR="00207C67" w:rsidRDefault="00207C67" w:rsidP="009B7FE5">
      <w:pPr>
        <w:rPr>
          <w:rFonts w:cstheme="minorHAnsi"/>
          <w:b/>
          <w:bCs/>
          <w:sz w:val="24"/>
          <w:szCs w:val="24"/>
          <w:u w:val="single"/>
          <w:lang w:val="de-DE"/>
        </w:rPr>
      </w:pPr>
    </w:p>
    <w:p w14:paraId="0ADDD5A3" w14:textId="77777777" w:rsidR="00207C67" w:rsidRDefault="00207C67" w:rsidP="009B7FE5">
      <w:pPr>
        <w:rPr>
          <w:rFonts w:cstheme="minorHAnsi"/>
          <w:b/>
          <w:bCs/>
          <w:sz w:val="24"/>
          <w:szCs w:val="24"/>
          <w:u w:val="single"/>
          <w:lang w:val="de-DE"/>
        </w:rPr>
      </w:pPr>
    </w:p>
    <w:p w14:paraId="35A89FC4" w14:textId="77777777" w:rsidR="00207C67" w:rsidRDefault="00207C67" w:rsidP="009B7FE5">
      <w:pPr>
        <w:rPr>
          <w:rFonts w:cstheme="minorHAnsi"/>
          <w:b/>
          <w:bCs/>
          <w:sz w:val="24"/>
          <w:szCs w:val="24"/>
          <w:u w:val="single"/>
          <w:lang w:val="de-DE"/>
        </w:rPr>
      </w:pPr>
    </w:p>
    <w:p w14:paraId="7A0B2D0D" w14:textId="77777777" w:rsidR="00207C67" w:rsidRDefault="00207C67" w:rsidP="009B7FE5">
      <w:pPr>
        <w:rPr>
          <w:rFonts w:cstheme="minorHAnsi"/>
          <w:b/>
          <w:bCs/>
          <w:sz w:val="24"/>
          <w:szCs w:val="24"/>
          <w:u w:val="single"/>
          <w:lang w:val="de-DE"/>
        </w:rPr>
      </w:pPr>
    </w:p>
    <w:p w14:paraId="6A9E6B17" w14:textId="28E5A99C" w:rsidR="009B7FE5" w:rsidRPr="00F737CC" w:rsidRDefault="009B7FE5" w:rsidP="00207C67">
      <w:pPr>
        <w:rPr>
          <w:rFonts w:cstheme="minorHAnsi"/>
          <w:sz w:val="20"/>
          <w:szCs w:val="20"/>
          <w:lang w:val="de-DE"/>
        </w:rPr>
      </w:pPr>
    </w:p>
    <w:sectPr w:rsidR="009B7FE5" w:rsidRPr="00F737CC" w:rsidSect="008138C8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86456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85099948">
    <w:abstractNumId w:val="0"/>
  </w:num>
  <w:num w:numId="2" w16cid:durableId="2026902344">
    <w:abstractNumId w:val="0"/>
  </w:num>
  <w:num w:numId="3" w16cid:durableId="1188444075">
    <w:abstractNumId w:val="0"/>
  </w:num>
  <w:num w:numId="4" w16cid:durableId="769282084">
    <w:abstractNumId w:val="0"/>
  </w:num>
  <w:num w:numId="5" w16cid:durableId="375665594">
    <w:abstractNumId w:val="0"/>
  </w:num>
  <w:num w:numId="6" w16cid:durableId="80150534">
    <w:abstractNumId w:val="0"/>
  </w:num>
  <w:num w:numId="7" w16cid:durableId="159199231">
    <w:abstractNumId w:val="0"/>
  </w:num>
  <w:num w:numId="8" w16cid:durableId="747967975">
    <w:abstractNumId w:val="0"/>
  </w:num>
  <w:num w:numId="9" w16cid:durableId="509413750">
    <w:abstractNumId w:val="0"/>
  </w:num>
  <w:num w:numId="10" w16cid:durableId="3339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E5"/>
    <w:rsid w:val="00033F22"/>
    <w:rsid w:val="000B1879"/>
    <w:rsid w:val="000D7CC8"/>
    <w:rsid w:val="00106E3F"/>
    <w:rsid w:val="0012388D"/>
    <w:rsid w:val="00143D09"/>
    <w:rsid w:val="001A290A"/>
    <w:rsid w:val="001E4A58"/>
    <w:rsid w:val="00207C67"/>
    <w:rsid w:val="002768C8"/>
    <w:rsid w:val="00282394"/>
    <w:rsid w:val="00343DED"/>
    <w:rsid w:val="003A5CC8"/>
    <w:rsid w:val="003C243D"/>
    <w:rsid w:val="003C3D16"/>
    <w:rsid w:val="00401297"/>
    <w:rsid w:val="00464301"/>
    <w:rsid w:val="00470ACC"/>
    <w:rsid w:val="004D723A"/>
    <w:rsid w:val="00506F87"/>
    <w:rsid w:val="00595D24"/>
    <w:rsid w:val="005B3018"/>
    <w:rsid w:val="005E2016"/>
    <w:rsid w:val="005E2A88"/>
    <w:rsid w:val="006067DE"/>
    <w:rsid w:val="00635A19"/>
    <w:rsid w:val="006E376F"/>
    <w:rsid w:val="00717C1B"/>
    <w:rsid w:val="007A735D"/>
    <w:rsid w:val="007B565B"/>
    <w:rsid w:val="007D50D2"/>
    <w:rsid w:val="008138C8"/>
    <w:rsid w:val="008166EE"/>
    <w:rsid w:val="00843AAF"/>
    <w:rsid w:val="00881E9C"/>
    <w:rsid w:val="00891355"/>
    <w:rsid w:val="008C77B1"/>
    <w:rsid w:val="00993DAC"/>
    <w:rsid w:val="009B7FE5"/>
    <w:rsid w:val="00A35215"/>
    <w:rsid w:val="00A41141"/>
    <w:rsid w:val="00A6137F"/>
    <w:rsid w:val="00A93597"/>
    <w:rsid w:val="00A96B84"/>
    <w:rsid w:val="00AD5AB3"/>
    <w:rsid w:val="00AD5AEA"/>
    <w:rsid w:val="00B260C9"/>
    <w:rsid w:val="00B4446D"/>
    <w:rsid w:val="00B6237C"/>
    <w:rsid w:val="00BB473E"/>
    <w:rsid w:val="00BE072E"/>
    <w:rsid w:val="00BE3AAD"/>
    <w:rsid w:val="00C068EF"/>
    <w:rsid w:val="00C314BE"/>
    <w:rsid w:val="00C83BE7"/>
    <w:rsid w:val="00D552DA"/>
    <w:rsid w:val="00D64208"/>
    <w:rsid w:val="00DB1A6E"/>
    <w:rsid w:val="00E4112B"/>
    <w:rsid w:val="00ED40F6"/>
    <w:rsid w:val="00F71366"/>
    <w:rsid w:val="00F737CC"/>
    <w:rsid w:val="00F77A97"/>
    <w:rsid w:val="00F903C8"/>
    <w:rsid w:val="00F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89BA"/>
  <w15:chartTrackingRefBased/>
  <w15:docId w15:val="{F528E57D-B122-4825-BBC8-8E8A84A4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14BE"/>
  </w:style>
  <w:style w:type="paragraph" w:styleId="berschrift1">
    <w:name w:val="heading 1"/>
    <w:basedOn w:val="Standard"/>
    <w:next w:val="Standard"/>
    <w:link w:val="berschrift1Zchn"/>
    <w:uiPriority w:val="9"/>
    <w:qFormat/>
    <w:rsid w:val="00C314BE"/>
    <w:pPr>
      <w:keepNext/>
      <w:keepLines/>
      <w:pBdr>
        <w:bottom w:val="single" w:sz="4" w:space="1" w:color="892737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14BE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14B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14B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314B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314BE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828282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14BE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14BE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828282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14BE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14BE"/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14BE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314BE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314BE"/>
    <w:pPr>
      <w:contextualSpacing/>
    </w:pPr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C314BE"/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14B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14BE"/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styleId="SchwacheHervorhebung">
    <w:name w:val="Subtle Emphasis"/>
    <w:basedOn w:val="Absatz-Standardschriftart"/>
    <w:uiPriority w:val="19"/>
    <w:qFormat/>
    <w:rsid w:val="00C314BE"/>
    <w:rPr>
      <w:i/>
      <w:iCs/>
      <w:color w:val="828282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314BE"/>
    <w:rPr>
      <w:b/>
      <w:bCs/>
      <w:i/>
      <w:iCs/>
    </w:rPr>
  </w:style>
  <w:style w:type="character" w:styleId="Fett">
    <w:name w:val="Strong"/>
    <w:basedOn w:val="Absatz-Standardschriftart"/>
    <w:uiPriority w:val="22"/>
    <w:qFormat/>
    <w:rsid w:val="00C314BE"/>
    <w:rPr>
      <w:b/>
      <w:bCs/>
    </w:rPr>
  </w:style>
  <w:style w:type="character" w:styleId="SchwacherVerweis">
    <w:name w:val="Subtle Reference"/>
    <w:basedOn w:val="Absatz-Standardschriftart"/>
    <w:uiPriority w:val="31"/>
    <w:qFormat/>
    <w:rsid w:val="00C314BE"/>
    <w:rPr>
      <w:smallCaps/>
      <w:color w:val="6F6F6F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314BE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314BE"/>
    <w:rPr>
      <w:b/>
      <w:bCs/>
      <w:smallCaps/>
    </w:rPr>
  </w:style>
  <w:style w:type="table" w:styleId="Tabellenraster">
    <w:name w:val="Table Grid"/>
    <w:basedOn w:val="NormaleTabelle"/>
    <w:uiPriority w:val="39"/>
    <w:rsid w:val="0081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4">
    <w:name w:val="Grid Table 2 Accent 4"/>
    <w:basedOn w:val="NormaleTabelle"/>
    <w:uiPriority w:val="47"/>
    <w:rsid w:val="008166EE"/>
    <w:tblPr>
      <w:tblStyleRowBandSize w:val="1"/>
      <w:tblStyleColBandSize w:val="1"/>
      <w:tblBorders>
        <w:top w:val="single" w:sz="2" w:space="0" w:color="BBB8B4" w:themeColor="accent4" w:themeTint="99"/>
        <w:bottom w:val="single" w:sz="2" w:space="0" w:color="BBB8B4" w:themeColor="accent4" w:themeTint="99"/>
        <w:insideH w:val="single" w:sz="2" w:space="0" w:color="BBB8B4" w:themeColor="accent4" w:themeTint="99"/>
        <w:insideV w:val="single" w:sz="2" w:space="0" w:color="BBB8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6" w:themeFill="accent4" w:themeFillTint="33"/>
      </w:tcPr>
    </w:tblStylePr>
    <w:tblStylePr w:type="band1Horz">
      <w:tblPr/>
      <w:tcPr>
        <w:shd w:val="clear" w:color="auto" w:fill="E8E7E6" w:themeFill="accent4" w:themeFillTint="33"/>
      </w:tcPr>
    </w:tblStylePr>
  </w:style>
  <w:style w:type="character" w:styleId="Hervorhebung">
    <w:name w:val="Emphasis"/>
    <w:basedOn w:val="Absatz-Standardschriftart"/>
    <w:uiPriority w:val="20"/>
    <w:qFormat/>
    <w:rsid w:val="00C314BE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314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314B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14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14BE"/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314BE"/>
    <w:rPr>
      <w:rFonts w:asciiTheme="majorHAnsi" w:eastAsiaTheme="majorEastAsia" w:hAnsiTheme="majorHAnsi" w:cstheme="majorBidi"/>
      <w:color w:val="828282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14BE"/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14BE"/>
    <w:rPr>
      <w:rFonts w:asciiTheme="majorHAnsi" w:eastAsiaTheme="majorEastAsia" w:hAnsiTheme="majorHAnsi" w:cstheme="majorBidi"/>
      <w:smallCaps/>
      <w:color w:val="828282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14BE"/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314BE"/>
    <w:rPr>
      <w:b/>
      <w:bCs/>
      <w:color w:val="6F6F6F" w:themeColor="text1" w:themeTint="BF"/>
      <w:sz w:val="20"/>
      <w:szCs w:val="20"/>
    </w:rPr>
  </w:style>
  <w:style w:type="paragraph" w:styleId="KeinLeerraum">
    <w:name w:val="No Spacing"/>
    <w:uiPriority w:val="1"/>
    <w:qFormat/>
    <w:rsid w:val="00C314BE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314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GO Design Sekundärfarben">
  <a:themeElements>
    <a:clrScheme name="ERGO Sekundärfarben">
      <a:dk1>
        <a:srgbClr val="404040"/>
      </a:dk1>
      <a:lt1>
        <a:srgbClr val="FFFFFF"/>
      </a:lt1>
      <a:dk2>
        <a:srgbClr val="404040"/>
      </a:dk2>
      <a:lt2>
        <a:srgbClr val="FFFFFF"/>
      </a:lt2>
      <a:accent1>
        <a:srgbClr val="892737"/>
      </a:accent1>
      <a:accent2>
        <a:srgbClr val="8F8983"/>
      </a:accent2>
      <a:accent3>
        <a:srgbClr val="8F8983"/>
      </a:accent3>
      <a:accent4>
        <a:srgbClr val="8F8983"/>
      </a:accent4>
      <a:accent5>
        <a:srgbClr val="8F8983"/>
      </a:accent5>
      <a:accent6>
        <a:srgbClr val="8F8983"/>
      </a:accent6>
      <a:hlink>
        <a:srgbClr val="892737"/>
      </a:hlink>
      <a:folHlink>
        <a:srgbClr val="892737"/>
      </a:folHlink>
    </a:clrScheme>
    <a:fontScheme name="ERGO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GO Design Sekundärfarben" id="{1DA32219-19E8-4974-9571-80229DDB67C4}" vid="{03AA1B2B-D86B-4F37-8C61-B27395D167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2ace09-bc89-429b-9952-7d7fa06e72da">
      <Terms xmlns="http://schemas.microsoft.com/office/infopath/2007/PartnerControls"/>
    </lcf76f155ced4ddcb4097134ff3c332f>
    <TaxCatchAll xmlns="231a3d9a-03c8-4109-890d-9787ad6671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7ECD83B8D614084B52ECEE831BDD3" ma:contentTypeVersion="15" ma:contentTypeDescription="Create a new document." ma:contentTypeScope="" ma:versionID="100cd6f0fab49449911db0c19939f025">
  <xsd:schema xmlns:xsd="http://www.w3.org/2001/XMLSchema" xmlns:xs="http://www.w3.org/2001/XMLSchema" xmlns:p="http://schemas.microsoft.com/office/2006/metadata/properties" xmlns:ns2="da2ace09-bc89-429b-9952-7d7fa06e72da" xmlns:ns3="231a3d9a-03c8-4109-890d-9787ad6671f1" targetNamespace="http://schemas.microsoft.com/office/2006/metadata/properties" ma:root="true" ma:fieldsID="2352d0683da79f76396116eab00dc669" ns2:_="" ns3:_="">
    <xsd:import namespace="da2ace09-bc89-429b-9952-7d7fa06e72da"/>
    <xsd:import namespace="231a3d9a-03c8-4109-890d-9787ad66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ace09-bc89-429b-9952-7d7fa06e7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46850a-ca17-4197-87c7-c8cd30f52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a3d9a-03c8-4109-890d-9787ad667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7a9b913-8e37-40d6-82bb-65e362053f1f}" ma:internalName="TaxCatchAll" ma:showField="CatchAllData" ma:web="231a3d9a-03c8-4109-890d-9787ad667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99E9-3793-40DF-ABCF-394AAD2374FB}">
  <ds:schemaRefs>
    <ds:schemaRef ds:uri="http://schemas.microsoft.com/office/2006/metadata/properties"/>
    <ds:schemaRef ds:uri="http://schemas.microsoft.com/office/infopath/2007/PartnerControls"/>
    <ds:schemaRef ds:uri="da2ace09-bc89-429b-9952-7d7fa06e72da"/>
    <ds:schemaRef ds:uri="231a3d9a-03c8-4109-890d-9787ad6671f1"/>
  </ds:schemaRefs>
</ds:datastoreItem>
</file>

<file path=customXml/itemProps2.xml><?xml version="1.0" encoding="utf-8"?>
<ds:datastoreItem xmlns:ds="http://schemas.openxmlformats.org/officeDocument/2006/customXml" ds:itemID="{7C4C27D7-8D93-4BEB-91CF-3ABC6448E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34D2E-6F78-4637-89A2-140B5B864320}"/>
</file>

<file path=customXml/itemProps4.xml><?xml version="1.0" encoding="utf-8"?>
<ds:datastoreItem xmlns:ds="http://schemas.openxmlformats.org/officeDocument/2006/customXml" ds:itemID="{92C7F8C9-54C9-41D0-9544-491E943A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Hille, Oliver (ODPKD)</dc:creator>
  <cp:keywords/>
  <dc:description/>
  <cp:lastModifiedBy>Hille, Oliver (ODPKD)</cp:lastModifiedBy>
  <cp:revision>32</cp:revision>
  <dcterms:created xsi:type="dcterms:W3CDTF">2025-01-10T13:33:00Z</dcterms:created>
  <dcterms:modified xsi:type="dcterms:W3CDTF">2025-04-07T09:39:00Z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60b0de-ed2e-4d0e-8d46-595fe1aa544e_Enabled">
    <vt:lpwstr>true</vt:lpwstr>
  </property>
  <property fmtid="{D5CDD505-2E9C-101B-9397-08002B2CF9AE}" pid="3" name="MSIP_Label_f260b0de-ed2e-4d0e-8d46-595fe1aa544e_SetDate">
    <vt:lpwstr>2025-01-10T13:41:25Z</vt:lpwstr>
  </property>
  <property fmtid="{D5CDD505-2E9C-101B-9397-08002B2CF9AE}" pid="4" name="MSIP_Label_f260b0de-ed2e-4d0e-8d46-595fe1aa544e_Method">
    <vt:lpwstr>Privileged</vt:lpwstr>
  </property>
  <property fmtid="{D5CDD505-2E9C-101B-9397-08002B2CF9AE}" pid="5" name="MSIP_Label_f260b0de-ed2e-4d0e-8d46-595fe1aa544e_Name">
    <vt:lpwstr>ERGO Unrestricted</vt:lpwstr>
  </property>
  <property fmtid="{D5CDD505-2E9C-101B-9397-08002B2CF9AE}" pid="6" name="MSIP_Label_f260b0de-ed2e-4d0e-8d46-595fe1aa544e_SiteId">
    <vt:lpwstr>b81b1bcc-4864-4917-b597-9deb35336ab7</vt:lpwstr>
  </property>
  <property fmtid="{D5CDD505-2E9C-101B-9397-08002B2CF9AE}" pid="7" name="MSIP_Label_f260b0de-ed2e-4d0e-8d46-595fe1aa544e_ActionId">
    <vt:lpwstr>63f135dd-f234-4d89-96a1-b14faf3ed271</vt:lpwstr>
  </property>
  <property fmtid="{D5CDD505-2E9C-101B-9397-08002B2CF9AE}" pid="8" name="MSIP_Label_f260b0de-ed2e-4d0e-8d46-595fe1aa544e_ContentBits">
    <vt:lpwstr>0</vt:lpwstr>
  </property>
  <property fmtid="{D5CDD505-2E9C-101B-9397-08002B2CF9AE}" pid="9" name="ContentTypeId">
    <vt:lpwstr>0x010100AAC7ECD83B8D614084B52ECEE831BDD3</vt:lpwstr>
  </property>
  <property fmtid="{D5CDD505-2E9C-101B-9397-08002B2CF9AE}" pid="10" name="MediaServiceImageTags">
    <vt:lpwstr/>
  </property>
</Properties>
</file>